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B14" w:rsidRPr="00F57907" w:rsidRDefault="00340B14" w:rsidP="00340B14">
      <w:pPr>
        <w:autoSpaceDE w:val="0"/>
        <w:autoSpaceDN w:val="0"/>
        <w:adjustRightInd w:val="0"/>
        <w:spacing w:after="0"/>
        <w:jc w:val="center"/>
        <w:rPr>
          <w:rFonts w:ascii="Times New Roman" w:hAnsi="Times New Roman" w:cs="Times New Roman"/>
          <w:sz w:val="20"/>
          <w:szCs w:val="20"/>
        </w:rPr>
      </w:pPr>
      <w:r w:rsidRPr="00F57907">
        <w:rPr>
          <w:rFonts w:ascii="Times New Roman" w:hAnsi="Times New Roman" w:cs="Times New Roman"/>
          <w:b/>
          <w:bCs/>
          <w:noProof/>
          <w:sz w:val="20"/>
          <w:szCs w:val="20"/>
          <w:lang w:val="es-ES" w:eastAsia="es-ES"/>
        </w:rPr>
        <w:drawing>
          <wp:anchor distT="0" distB="0" distL="114300" distR="114300" simplePos="0" relativeHeight="251659264" behindDoc="0" locked="0" layoutInCell="1" allowOverlap="1" wp14:anchorId="57C9ECB0" wp14:editId="788A067B">
            <wp:simplePos x="0" y="0"/>
            <wp:positionH relativeFrom="column">
              <wp:posOffset>-565814</wp:posOffset>
            </wp:positionH>
            <wp:positionV relativeFrom="paragraph">
              <wp:posOffset>-344170</wp:posOffset>
            </wp:positionV>
            <wp:extent cx="1028700" cy="800100"/>
            <wp:effectExtent l="0" t="0" r="0" b="0"/>
            <wp:wrapNone/>
            <wp:docPr id="1" name="Imagen 2"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YUNTAMIENTO"/>
                    <pic:cNvPicPr>
                      <a:picLocks noChangeAspect="1" noChangeArrowheads="1"/>
                    </pic:cNvPicPr>
                  </pic:nvPicPr>
                  <pic:blipFill>
                    <a:blip r:embed="rId7" cstate="print"/>
                    <a:srcRect/>
                    <a:stretch>
                      <a:fillRect/>
                    </a:stretch>
                  </pic:blipFill>
                  <pic:spPr bwMode="auto">
                    <a:xfrm>
                      <a:off x="0" y="0"/>
                      <a:ext cx="1028700" cy="800100"/>
                    </a:xfrm>
                    <a:prstGeom prst="rect">
                      <a:avLst/>
                    </a:prstGeom>
                    <a:noFill/>
                  </pic:spPr>
                </pic:pic>
              </a:graphicData>
            </a:graphic>
          </wp:anchor>
        </w:drawing>
      </w:r>
      <w:r w:rsidRPr="00F57907">
        <w:rPr>
          <w:rFonts w:ascii="Times New Roman" w:hAnsi="Times New Roman" w:cs="Times New Roman"/>
          <w:b/>
          <w:bCs/>
          <w:noProof/>
          <w:sz w:val="20"/>
          <w:szCs w:val="20"/>
          <w:lang w:val="es-ES" w:eastAsia="es-ES"/>
        </w:rPr>
        <w:drawing>
          <wp:anchor distT="0" distB="0" distL="114300" distR="114300" simplePos="0" relativeHeight="251660288" behindDoc="0" locked="0" layoutInCell="1" allowOverlap="1" wp14:anchorId="6227A820" wp14:editId="2669AED1">
            <wp:simplePos x="0" y="0"/>
            <wp:positionH relativeFrom="column">
              <wp:posOffset>4924425</wp:posOffset>
            </wp:positionH>
            <wp:positionV relativeFrom="paragraph">
              <wp:posOffset>-161925</wp:posOffset>
            </wp:positionV>
            <wp:extent cx="1143000" cy="800100"/>
            <wp:effectExtent l="19050" t="0" r="0" b="0"/>
            <wp:wrapNone/>
            <wp:docPr id="13" name="Imagen 13" descr="http://www.see.gov.do/centros.net/wsae/Grafica/Imagenes/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e.gov.do/centros.net/wsae/Grafica/Imagenes/escudo.jpg"/>
                    <pic:cNvPicPr>
                      <a:picLocks noChangeAspect="1" noChangeArrowheads="1"/>
                    </pic:cNvPicPr>
                  </pic:nvPicPr>
                  <pic:blipFill>
                    <a:blip r:embed="rId8" r:link="rId9" cstate="print"/>
                    <a:srcRect/>
                    <a:stretch>
                      <a:fillRect/>
                    </a:stretch>
                  </pic:blipFill>
                  <pic:spPr bwMode="auto">
                    <a:xfrm>
                      <a:off x="0" y="0"/>
                      <a:ext cx="1143000" cy="800100"/>
                    </a:xfrm>
                    <a:prstGeom prst="rect">
                      <a:avLst/>
                    </a:prstGeom>
                    <a:noFill/>
                    <a:ln w="9525">
                      <a:noFill/>
                      <a:miter lim="800000"/>
                      <a:headEnd/>
                      <a:tailEnd/>
                    </a:ln>
                  </pic:spPr>
                </pic:pic>
              </a:graphicData>
            </a:graphic>
          </wp:anchor>
        </w:drawing>
      </w:r>
      <w:r w:rsidRPr="00F57907">
        <w:rPr>
          <w:rFonts w:ascii="Times New Roman" w:hAnsi="Times New Roman" w:cs="Times New Roman"/>
          <w:b/>
          <w:bCs/>
          <w:sz w:val="20"/>
          <w:szCs w:val="20"/>
        </w:rPr>
        <w:t>REPUBLICA DOMINICANA</w:t>
      </w:r>
    </w:p>
    <w:p w:rsidR="00340B14" w:rsidRPr="00F57907" w:rsidRDefault="00340B14" w:rsidP="00340B14">
      <w:pPr>
        <w:autoSpaceDE w:val="0"/>
        <w:autoSpaceDN w:val="0"/>
        <w:adjustRightInd w:val="0"/>
        <w:spacing w:after="0"/>
        <w:jc w:val="center"/>
        <w:rPr>
          <w:rFonts w:ascii="Times New Roman" w:hAnsi="Times New Roman" w:cs="Times New Roman"/>
          <w:sz w:val="20"/>
          <w:szCs w:val="20"/>
        </w:rPr>
      </w:pPr>
      <w:r w:rsidRPr="00F57907">
        <w:rPr>
          <w:rFonts w:ascii="Times New Roman" w:hAnsi="Times New Roman" w:cs="Times New Roman"/>
          <w:b/>
          <w:bCs/>
          <w:sz w:val="20"/>
          <w:szCs w:val="20"/>
        </w:rPr>
        <w:t>AYUNTAMIENTO DEL DISTRITO MUNICIPAL DE LOS BOTADOS</w:t>
      </w:r>
    </w:p>
    <w:p w:rsidR="00340B14" w:rsidRPr="00F57907" w:rsidRDefault="00340B14" w:rsidP="00340B14">
      <w:pPr>
        <w:autoSpaceDE w:val="0"/>
        <w:autoSpaceDN w:val="0"/>
        <w:adjustRightInd w:val="0"/>
        <w:spacing w:after="0"/>
        <w:jc w:val="center"/>
        <w:rPr>
          <w:rFonts w:ascii="Times New Roman" w:hAnsi="Times New Roman" w:cs="Times New Roman"/>
          <w:sz w:val="20"/>
          <w:szCs w:val="20"/>
        </w:rPr>
      </w:pPr>
      <w:r w:rsidRPr="00F57907">
        <w:rPr>
          <w:rFonts w:ascii="Times New Roman" w:hAnsi="Times New Roman" w:cs="Times New Roman"/>
          <w:sz w:val="20"/>
          <w:szCs w:val="20"/>
        </w:rPr>
        <w:t>Calle Principal Los Botados, Yamasa, Provincia Monte Plata, Rep. Dom</w:t>
      </w:r>
    </w:p>
    <w:p w:rsidR="00340B14" w:rsidRPr="00F57907" w:rsidRDefault="00340B14" w:rsidP="00340B14">
      <w:pPr>
        <w:autoSpaceDE w:val="0"/>
        <w:autoSpaceDN w:val="0"/>
        <w:adjustRightInd w:val="0"/>
        <w:spacing w:after="0" w:line="480" w:lineRule="auto"/>
        <w:jc w:val="center"/>
        <w:rPr>
          <w:rFonts w:ascii="Times New Roman" w:hAnsi="Times New Roman" w:cs="Times New Roman"/>
          <w:sz w:val="20"/>
          <w:szCs w:val="20"/>
          <w:lang w:val="es-CO"/>
        </w:rPr>
      </w:pPr>
      <w:r w:rsidRPr="00F57907">
        <w:rPr>
          <w:rFonts w:ascii="Times New Roman" w:hAnsi="Times New Roman" w:cs="Times New Roman"/>
          <w:sz w:val="20"/>
          <w:szCs w:val="20"/>
        </w:rPr>
        <w:t xml:space="preserve">Tel: (829) </w:t>
      </w:r>
      <w:r w:rsidRPr="00F57907">
        <w:rPr>
          <w:rFonts w:ascii="Times New Roman" w:hAnsi="Times New Roman" w:cs="Times New Roman"/>
          <w:color w:val="000000" w:themeColor="text1"/>
          <w:sz w:val="20"/>
          <w:szCs w:val="20"/>
        </w:rPr>
        <w:t>520-7284</w:t>
      </w:r>
      <w:r w:rsidRPr="00F57907">
        <w:rPr>
          <w:rFonts w:ascii="Times New Roman" w:hAnsi="Times New Roman" w:cs="Times New Roman"/>
          <w:sz w:val="20"/>
          <w:szCs w:val="20"/>
          <w:u w:val="single"/>
        </w:rPr>
        <w:t xml:space="preserve"> </w:t>
      </w:r>
      <w:proofErr w:type="spellStart"/>
      <w:r w:rsidRPr="00F57907">
        <w:rPr>
          <w:rFonts w:ascii="Times New Roman" w:hAnsi="Times New Roman" w:cs="Times New Roman"/>
          <w:sz w:val="20"/>
          <w:szCs w:val="20"/>
          <w:u w:val="single"/>
        </w:rPr>
        <w:t>ayuntamientolosbotados</w:t>
      </w:r>
      <w:proofErr w:type="spellEnd"/>
      <w:r w:rsidRPr="00F57907">
        <w:rPr>
          <w:rFonts w:ascii="Times New Roman" w:hAnsi="Times New Roman" w:cs="Times New Roman"/>
          <w:sz w:val="20"/>
          <w:szCs w:val="20"/>
          <w:u w:val="single"/>
          <w:lang w:val="es-CO"/>
        </w:rPr>
        <w:softHyphen/>
      </w:r>
      <w:r w:rsidRPr="00F57907">
        <w:rPr>
          <w:rFonts w:ascii="Times New Roman" w:hAnsi="Times New Roman" w:cs="Times New Roman"/>
          <w:sz w:val="20"/>
          <w:szCs w:val="20"/>
          <w:u w:val="single"/>
          <w:lang w:val="es-CO"/>
        </w:rPr>
        <w:softHyphen/>
      </w:r>
      <w:r w:rsidRPr="00F57907">
        <w:rPr>
          <w:rFonts w:ascii="Times New Roman" w:hAnsi="Times New Roman" w:cs="Times New Roman"/>
          <w:sz w:val="20"/>
          <w:szCs w:val="20"/>
          <w:u w:val="single"/>
          <w:lang w:val="es-CO"/>
        </w:rPr>
        <w:softHyphen/>
      </w:r>
      <w:r w:rsidRPr="00F57907">
        <w:rPr>
          <w:rFonts w:ascii="Times New Roman" w:hAnsi="Times New Roman" w:cs="Times New Roman"/>
          <w:sz w:val="20"/>
          <w:szCs w:val="20"/>
          <w:u w:val="single"/>
          <w:lang w:val="es-CO"/>
        </w:rPr>
        <w:softHyphen/>
      </w:r>
      <w:r w:rsidRPr="00F57907">
        <w:rPr>
          <w:rFonts w:ascii="Times New Roman" w:hAnsi="Times New Roman" w:cs="Times New Roman"/>
          <w:sz w:val="20"/>
          <w:szCs w:val="20"/>
          <w:u w:val="single"/>
          <w:lang w:val="es-CO"/>
        </w:rPr>
        <w:softHyphen/>
      </w:r>
      <w:r w:rsidRPr="00F57907">
        <w:rPr>
          <w:rFonts w:ascii="Times New Roman" w:hAnsi="Times New Roman" w:cs="Times New Roman"/>
          <w:sz w:val="20"/>
          <w:szCs w:val="20"/>
          <w:u w:val="single"/>
          <w:lang w:val="es-CO"/>
        </w:rPr>
        <w:softHyphen/>
      </w:r>
      <w:r w:rsidRPr="00F57907">
        <w:rPr>
          <w:rFonts w:ascii="Times New Roman" w:hAnsi="Times New Roman" w:cs="Times New Roman"/>
          <w:sz w:val="20"/>
          <w:szCs w:val="20"/>
          <w:u w:val="single"/>
          <w:lang w:val="es-CO"/>
        </w:rPr>
        <w:softHyphen/>
      </w:r>
      <w:r w:rsidRPr="00F57907">
        <w:rPr>
          <w:rFonts w:ascii="Times New Roman" w:hAnsi="Times New Roman" w:cs="Times New Roman"/>
          <w:sz w:val="20"/>
          <w:szCs w:val="20"/>
          <w:u w:val="single"/>
          <w:lang w:val="es-CO"/>
        </w:rPr>
        <w:softHyphen/>
      </w:r>
      <w:r w:rsidRPr="00F57907">
        <w:rPr>
          <w:rFonts w:ascii="Times New Roman" w:hAnsi="Times New Roman" w:cs="Times New Roman"/>
          <w:sz w:val="20"/>
          <w:szCs w:val="20"/>
          <w:u w:val="single"/>
          <w:lang w:val="es-CO"/>
        </w:rPr>
        <w:softHyphen/>
      </w:r>
      <w:r w:rsidRPr="00F57907">
        <w:rPr>
          <w:rFonts w:ascii="Times New Roman" w:hAnsi="Times New Roman" w:cs="Times New Roman"/>
          <w:sz w:val="20"/>
          <w:szCs w:val="20"/>
          <w:u w:val="single"/>
          <w:lang w:val="es-CO"/>
        </w:rPr>
        <w:softHyphen/>
      </w:r>
      <w:r w:rsidRPr="00F57907">
        <w:rPr>
          <w:rFonts w:ascii="Times New Roman" w:hAnsi="Times New Roman" w:cs="Times New Roman"/>
          <w:sz w:val="20"/>
          <w:szCs w:val="20"/>
          <w:u w:val="single"/>
          <w:lang w:val="es-CO"/>
        </w:rPr>
        <w:softHyphen/>
      </w:r>
      <w:r w:rsidRPr="00F57907">
        <w:rPr>
          <w:rFonts w:ascii="Times New Roman" w:hAnsi="Times New Roman" w:cs="Times New Roman"/>
          <w:sz w:val="20"/>
          <w:szCs w:val="20"/>
          <w:u w:val="single"/>
          <w:lang w:val="es-CO"/>
        </w:rPr>
        <w:softHyphen/>
      </w:r>
      <w:r w:rsidRPr="00F57907">
        <w:rPr>
          <w:rFonts w:ascii="Times New Roman" w:hAnsi="Times New Roman" w:cs="Times New Roman"/>
          <w:sz w:val="20"/>
          <w:szCs w:val="20"/>
          <w:u w:val="single"/>
          <w:lang w:val="es-CO"/>
        </w:rPr>
        <w:softHyphen/>
      </w:r>
      <w:r w:rsidRPr="00F57907">
        <w:rPr>
          <w:rFonts w:ascii="Times New Roman" w:hAnsi="Times New Roman" w:cs="Times New Roman"/>
          <w:sz w:val="20"/>
          <w:szCs w:val="20"/>
          <w:u w:val="single"/>
          <w:lang w:val="es-CO"/>
        </w:rPr>
        <w:softHyphen/>
      </w:r>
      <w:r w:rsidRPr="00F57907">
        <w:rPr>
          <w:rFonts w:ascii="Times New Roman" w:hAnsi="Times New Roman" w:cs="Times New Roman"/>
          <w:sz w:val="20"/>
          <w:szCs w:val="20"/>
          <w:u w:val="single"/>
          <w:lang w:val="es-CO"/>
        </w:rPr>
        <w:softHyphen/>
      </w:r>
      <w:r w:rsidRPr="00F57907">
        <w:rPr>
          <w:rFonts w:ascii="Times New Roman" w:hAnsi="Times New Roman" w:cs="Times New Roman"/>
          <w:sz w:val="20"/>
          <w:szCs w:val="20"/>
          <w:u w:val="single"/>
          <w:lang w:val="es-CO"/>
        </w:rPr>
        <w:softHyphen/>
      </w:r>
      <w:r w:rsidRPr="00F57907">
        <w:rPr>
          <w:rFonts w:ascii="Times New Roman" w:hAnsi="Times New Roman" w:cs="Times New Roman"/>
          <w:sz w:val="20"/>
          <w:szCs w:val="20"/>
          <w:u w:val="single"/>
          <w:lang w:val="es-CO"/>
        </w:rPr>
        <w:softHyphen/>
      </w:r>
      <w:r w:rsidRPr="00F57907">
        <w:rPr>
          <w:rFonts w:ascii="Times New Roman" w:hAnsi="Times New Roman" w:cs="Times New Roman"/>
          <w:sz w:val="20"/>
          <w:szCs w:val="20"/>
          <w:u w:val="single"/>
          <w:lang w:val="es-CO"/>
        </w:rPr>
        <w:softHyphen/>
      </w:r>
      <w:r w:rsidRPr="00F57907">
        <w:rPr>
          <w:rFonts w:ascii="Times New Roman" w:hAnsi="Times New Roman" w:cs="Times New Roman"/>
          <w:sz w:val="20"/>
          <w:szCs w:val="20"/>
          <w:u w:val="single"/>
          <w:lang w:val="es-CO"/>
        </w:rPr>
        <w:softHyphen/>
      </w:r>
      <w:r w:rsidRPr="00F57907">
        <w:rPr>
          <w:rFonts w:ascii="Times New Roman" w:hAnsi="Times New Roman" w:cs="Times New Roman"/>
          <w:sz w:val="20"/>
          <w:szCs w:val="20"/>
          <w:u w:val="single"/>
          <w:lang w:val="es-CO"/>
        </w:rPr>
        <w:softHyphen/>
        <w:t>@hotmail.com</w:t>
      </w:r>
    </w:p>
    <w:p w:rsidR="00340B14" w:rsidRPr="00F57907" w:rsidRDefault="00340B14" w:rsidP="00340B14">
      <w:pPr>
        <w:autoSpaceDE w:val="0"/>
        <w:autoSpaceDN w:val="0"/>
        <w:adjustRightInd w:val="0"/>
        <w:spacing w:after="0"/>
        <w:jc w:val="center"/>
        <w:rPr>
          <w:rFonts w:ascii="Times New Roman" w:hAnsi="Times New Roman" w:cs="Times New Roman"/>
          <w:sz w:val="20"/>
          <w:szCs w:val="20"/>
        </w:rPr>
      </w:pPr>
      <w:r w:rsidRPr="00F57907">
        <w:rPr>
          <w:rFonts w:ascii="Times New Roman" w:hAnsi="Times New Roman" w:cs="Times New Roman"/>
          <w:sz w:val="20"/>
          <w:szCs w:val="20"/>
        </w:rPr>
        <w:t>RNC: 4-30-02588-7</w:t>
      </w:r>
    </w:p>
    <w:p w:rsidR="00340B14" w:rsidRPr="000A00BC" w:rsidRDefault="00340B14" w:rsidP="00340B14">
      <w:pPr>
        <w:autoSpaceDE w:val="0"/>
        <w:autoSpaceDN w:val="0"/>
        <w:adjustRightInd w:val="0"/>
        <w:spacing w:after="0"/>
        <w:jc w:val="both"/>
        <w:rPr>
          <w:rFonts w:ascii="Times New Roman" w:hAnsi="Times New Roman" w:cs="Times New Roman"/>
          <w:b/>
          <w:sz w:val="24"/>
          <w:szCs w:val="24"/>
        </w:rPr>
      </w:pPr>
    </w:p>
    <w:p w:rsidR="00340B14" w:rsidRPr="000A00BC" w:rsidRDefault="00340B14" w:rsidP="00340B14">
      <w:pPr>
        <w:autoSpaceDE w:val="0"/>
        <w:autoSpaceDN w:val="0"/>
        <w:adjustRightInd w:val="0"/>
        <w:spacing w:after="0"/>
        <w:jc w:val="both"/>
        <w:rPr>
          <w:rFonts w:ascii="Times New Roman" w:hAnsi="Times New Roman" w:cs="Times New Roman"/>
          <w:b/>
          <w:sz w:val="24"/>
          <w:szCs w:val="24"/>
        </w:rPr>
      </w:pPr>
    </w:p>
    <w:p w:rsidR="00340B14" w:rsidRPr="00BB48CB" w:rsidRDefault="00340B14" w:rsidP="00340B14">
      <w:pPr>
        <w:autoSpaceDE w:val="0"/>
        <w:autoSpaceDN w:val="0"/>
        <w:adjustRightInd w:val="0"/>
        <w:spacing w:after="0"/>
        <w:jc w:val="both"/>
        <w:rPr>
          <w:rFonts w:ascii="Times New Roman" w:hAnsi="Times New Roman" w:cs="Times New Roman"/>
          <w:sz w:val="26"/>
          <w:szCs w:val="26"/>
        </w:rPr>
      </w:pPr>
      <w:r w:rsidRPr="00BB48CB">
        <w:rPr>
          <w:rFonts w:ascii="Times New Roman" w:hAnsi="Times New Roman" w:cs="Times New Roman"/>
          <w:b/>
          <w:sz w:val="26"/>
          <w:szCs w:val="26"/>
        </w:rPr>
        <w:t xml:space="preserve"> Resolución Nº</w:t>
      </w:r>
      <w:r w:rsidRPr="00BB48CB">
        <w:rPr>
          <w:rFonts w:ascii="Times New Roman" w:hAnsi="Times New Roman" w:cs="Times New Roman"/>
          <w:sz w:val="26"/>
          <w:szCs w:val="26"/>
        </w:rPr>
        <w:t>. 05/2018</w:t>
      </w:r>
    </w:p>
    <w:p w:rsidR="00340B14" w:rsidRDefault="00EF7A24" w:rsidP="00340B14">
      <w:pPr>
        <w:autoSpaceDE w:val="0"/>
        <w:autoSpaceDN w:val="0"/>
        <w:adjustRightInd w:val="0"/>
        <w:spacing w:after="0"/>
        <w:jc w:val="both"/>
        <w:rPr>
          <w:rFonts w:ascii="Times New Roman" w:hAnsi="Times New Roman" w:cs="Times New Roman"/>
          <w:sz w:val="26"/>
          <w:szCs w:val="26"/>
        </w:rPr>
      </w:pPr>
      <w:r w:rsidRPr="00EF7A24">
        <w:rPr>
          <w:rFonts w:ascii="Times New Roman" w:hAnsi="Times New Roman" w:cs="Times New Roman"/>
          <w:b/>
          <w:sz w:val="26"/>
          <w:szCs w:val="26"/>
        </w:rPr>
        <w:t>Considerando</w:t>
      </w:r>
      <w:r>
        <w:rPr>
          <w:rFonts w:ascii="Times New Roman" w:hAnsi="Times New Roman" w:cs="Times New Roman"/>
          <w:b/>
          <w:sz w:val="26"/>
          <w:szCs w:val="26"/>
        </w:rPr>
        <w:t xml:space="preserve">: </w:t>
      </w:r>
      <w:r>
        <w:rPr>
          <w:rFonts w:ascii="Times New Roman" w:hAnsi="Times New Roman" w:cs="Times New Roman"/>
          <w:sz w:val="26"/>
          <w:szCs w:val="26"/>
        </w:rPr>
        <w:t>Que existen partidas presupuestarias que ya han sido agotadas y otras que a la fecha no han sido utilizadas; hemos resuelto transferir algunos créditos, a fin de equilibrar el funcionamiento del presupuesto dicha transferencia asciende a un monto de 228</w:t>
      </w:r>
      <w:proofErr w:type="gramStart"/>
      <w:r>
        <w:rPr>
          <w:rFonts w:ascii="Times New Roman" w:hAnsi="Times New Roman" w:cs="Times New Roman"/>
          <w:sz w:val="26"/>
          <w:szCs w:val="26"/>
        </w:rPr>
        <w:t>,000,00</w:t>
      </w:r>
      <w:proofErr w:type="gramEnd"/>
      <w:r>
        <w:rPr>
          <w:rFonts w:ascii="Times New Roman" w:hAnsi="Times New Roman" w:cs="Times New Roman"/>
          <w:sz w:val="26"/>
          <w:szCs w:val="26"/>
        </w:rPr>
        <w:t>.</w:t>
      </w:r>
    </w:p>
    <w:p w:rsidR="00EF7A24" w:rsidRDefault="00EF7A24" w:rsidP="00340B14">
      <w:pPr>
        <w:autoSpaceDE w:val="0"/>
        <w:autoSpaceDN w:val="0"/>
        <w:adjustRightInd w:val="0"/>
        <w:spacing w:after="0"/>
        <w:jc w:val="both"/>
        <w:rPr>
          <w:rFonts w:ascii="Times New Roman" w:hAnsi="Times New Roman" w:cs="Times New Roman"/>
          <w:sz w:val="26"/>
          <w:szCs w:val="26"/>
        </w:rPr>
      </w:pPr>
    </w:p>
    <w:p w:rsidR="00EF7A24" w:rsidRPr="00EF7A24" w:rsidRDefault="00EF7A24" w:rsidP="00340B14">
      <w:pPr>
        <w:autoSpaceDE w:val="0"/>
        <w:autoSpaceDN w:val="0"/>
        <w:adjustRightInd w:val="0"/>
        <w:spacing w:after="0"/>
        <w:jc w:val="both"/>
        <w:rPr>
          <w:rFonts w:ascii="Times New Roman" w:hAnsi="Times New Roman" w:cs="Times New Roman"/>
          <w:sz w:val="26"/>
          <w:szCs w:val="26"/>
        </w:rPr>
      </w:pPr>
      <w:r>
        <w:rPr>
          <w:rFonts w:ascii="Times New Roman" w:hAnsi="Times New Roman" w:cs="Times New Roman"/>
          <w:b/>
          <w:sz w:val="26"/>
          <w:szCs w:val="26"/>
        </w:rPr>
        <w:t>Considerando:</w:t>
      </w:r>
      <w:r>
        <w:rPr>
          <w:rFonts w:ascii="Times New Roman" w:hAnsi="Times New Roman" w:cs="Times New Roman"/>
          <w:sz w:val="26"/>
          <w:szCs w:val="26"/>
        </w:rPr>
        <w:t xml:space="preserve"> Que la ley 176-07 del </w:t>
      </w:r>
      <w:r w:rsidR="00BF1F4A">
        <w:rPr>
          <w:rFonts w:ascii="Times New Roman" w:hAnsi="Times New Roman" w:cs="Times New Roman"/>
          <w:sz w:val="26"/>
          <w:szCs w:val="26"/>
        </w:rPr>
        <w:t>D</w:t>
      </w:r>
      <w:r>
        <w:rPr>
          <w:rFonts w:ascii="Times New Roman" w:hAnsi="Times New Roman" w:cs="Times New Roman"/>
          <w:sz w:val="26"/>
          <w:szCs w:val="26"/>
        </w:rPr>
        <w:t xml:space="preserve">istrito </w:t>
      </w:r>
      <w:r w:rsidR="00BF1F4A">
        <w:rPr>
          <w:rFonts w:ascii="Times New Roman" w:hAnsi="Times New Roman" w:cs="Times New Roman"/>
          <w:sz w:val="26"/>
          <w:szCs w:val="26"/>
        </w:rPr>
        <w:t>N</w:t>
      </w:r>
      <w:r>
        <w:rPr>
          <w:rFonts w:ascii="Times New Roman" w:hAnsi="Times New Roman" w:cs="Times New Roman"/>
          <w:sz w:val="26"/>
          <w:szCs w:val="26"/>
        </w:rPr>
        <w:t>acional y los municipios en el lite</w:t>
      </w:r>
      <w:r w:rsidR="008F5BCB">
        <w:rPr>
          <w:rFonts w:ascii="Times New Roman" w:hAnsi="Times New Roman" w:cs="Times New Roman"/>
          <w:sz w:val="26"/>
          <w:szCs w:val="26"/>
        </w:rPr>
        <w:t xml:space="preserve">ral B del antiguo 340 establece, que la transferencia de créditos entre programas diferentes, deberán ser aportadas por el consejo municipal previa revisión de contralor municipal. </w:t>
      </w:r>
    </w:p>
    <w:p w:rsidR="00EF7A24" w:rsidRPr="00EF7A24" w:rsidRDefault="00EF7A24" w:rsidP="00340B14">
      <w:pPr>
        <w:autoSpaceDE w:val="0"/>
        <w:autoSpaceDN w:val="0"/>
        <w:adjustRightInd w:val="0"/>
        <w:spacing w:after="0"/>
        <w:jc w:val="both"/>
        <w:rPr>
          <w:rFonts w:ascii="Times New Roman" w:hAnsi="Times New Roman" w:cs="Times New Roman"/>
          <w:sz w:val="26"/>
          <w:szCs w:val="26"/>
        </w:rPr>
      </w:pPr>
    </w:p>
    <w:p w:rsidR="00340B14" w:rsidRPr="00BB48CB" w:rsidRDefault="00340B14" w:rsidP="00340B14">
      <w:pPr>
        <w:jc w:val="both"/>
        <w:rPr>
          <w:rFonts w:ascii="Times New Roman" w:hAnsi="Times New Roman" w:cs="Times New Roman"/>
          <w:sz w:val="26"/>
          <w:szCs w:val="26"/>
        </w:rPr>
      </w:pPr>
      <w:r w:rsidRPr="00BB48CB">
        <w:rPr>
          <w:rFonts w:ascii="Times New Roman" w:hAnsi="Times New Roman" w:cs="Times New Roman"/>
          <w:b/>
          <w:sz w:val="26"/>
          <w:szCs w:val="26"/>
        </w:rPr>
        <w:t>Considerando:</w:t>
      </w:r>
      <w:r w:rsidRPr="00BB48CB">
        <w:rPr>
          <w:rFonts w:ascii="Times New Roman" w:hAnsi="Times New Roman" w:cs="Times New Roman"/>
          <w:sz w:val="26"/>
          <w:szCs w:val="26"/>
        </w:rPr>
        <w:t xml:space="preserve"> Que el artículo 79 de la presente ley 176-07, dispone las diversas atribuciones y funciones de los Distritos Municipales.</w:t>
      </w:r>
    </w:p>
    <w:p w:rsidR="00340B14" w:rsidRPr="00BB48CB" w:rsidRDefault="00340B14" w:rsidP="00340B14">
      <w:pPr>
        <w:jc w:val="both"/>
        <w:rPr>
          <w:rFonts w:ascii="Times New Roman" w:hAnsi="Times New Roman" w:cs="Times New Roman"/>
          <w:sz w:val="26"/>
          <w:szCs w:val="26"/>
        </w:rPr>
      </w:pPr>
      <w:r w:rsidRPr="00BB48CB">
        <w:rPr>
          <w:rFonts w:ascii="Times New Roman" w:hAnsi="Times New Roman" w:cs="Times New Roman"/>
          <w:b/>
          <w:sz w:val="26"/>
          <w:szCs w:val="26"/>
        </w:rPr>
        <w:t>Considerando:</w:t>
      </w:r>
      <w:r w:rsidRPr="00BB48CB">
        <w:rPr>
          <w:rFonts w:ascii="Times New Roman" w:hAnsi="Times New Roman" w:cs="Times New Roman"/>
          <w:sz w:val="26"/>
          <w:szCs w:val="26"/>
        </w:rPr>
        <w:t xml:space="preserve"> Que la ley orgán</w:t>
      </w:r>
      <w:r w:rsidR="003F16B4">
        <w:rPr>
          <w:rFonts w:ascii="Times New Roman" w:hAnsi="Times New Roman" w:cs="Times New Roman"/>
          <w:sz w:val="26"/>
          <w:szCs w:val="26"/>
        </w:rPr>
        <w:t>ica Municipal vigente (ley 176-</w:t>
      </w:r>
      <w:r w:rsidRPr="00BB48CB">
        <w:rPr>
          <w:rFonts w:ascii="Times New Roman" w:hAnsi="Times New Roman" w:cs="Times New Roman"/>
          <w:sz w:val="26"/>
          <w:szCs w:val="26"/>
        </w:rPr>
        <w:t xml:space="preserve">07) y la ley orgánica de presupuesto (ley 423-06), exige el correcto equilibrio presupuestario.  </w:t>
      </w:r>
    </w:p>
    <w:p w:rsidR="00340B14" w:rsidRPr="00BB48CB" w:rsidRDefault="00340B14" w:rsidP="00340B14">
      <w:pPr>
        <w:jc w:val="both"/>
        <w:rPr>
          <w:rFonts w:ascii="Times New Roman" w:hAnsi="Times New Roman" w:cs="Times New Roman"/>
          <w:sz w:val="26"/>
          <w:szCs w:val="26"/>
        </w:rPr>
      </w:pPr>
      <w:r w:rsidRPr="00BB48CB">
        <w:rPr>
          <w:rFonts w:ascii="Times New Roman" w:hAnsi="Times New Roman" w:cs="Times New Roman"/>
          <w:b/>
          <w:sz w:val="26"/>
          <w:szCs w:val="26"/>
        </w:rPr>
        <w:t xml:space="preserve">Considerando: </w:t>
      </w:r>
      <w:r w:rsidRPr="00BB48CB">
        <w:rPr>
          <w:rFonts w:ascii="Times New Roman" w:hAnsi="Times New Roman" w:cs="Times New Roman"/>
          <w:sz w:val="26"/>
          <w:szCs w:val="26"/>
        </w:rPr>
        <w:t xml:space="preserve">Que en la Junta Municipal de los Botados, el consejo de vocales aprobó en sesión extraordinaria la solicitud de un préstamo </w:t>
      </w:r>
      <w:r w:rsidR="0028074D" w:rsidRPr="00BB48CB">
        <w:rPr>
          <w:rFonts w:ascii="Times New Roman" w:hAnsi="Times New Roman" w:cs="Times New Roman"/>
          <w:sz w:val="26"/>
          <w:szCs w:val="26"/>
        </w:rPr>
        <w:t>en soluciones Tavera Brito S.R.L</w:t>
      </w:r>
      <w:r w:rsidRPr="00BB48CB">
        <w:rPr>
          <w:rFonts w:ascii="Times New Roman" w:hAnsi="Times New Roman" w:cs="Times New Roman"/>
          <w:sz w:val="26"/>
          <w:szCs w:val="26"/>
        </w:rPr>
        <w:t xml:space="preserve"> </w:t>
      </w:r>
      <w:r w:rsidR="0028074D" w:rsidRPr="00BB48CB">
        <w:rPr>
          <w:rFonts w:ascii="Times New Roman" w:hAnsi="Times New Roman" w:cs="Times New Roman"/>
          <w:sz w:val="26"/>
          <w:szCs w:val="26"/>
        </w:rPr>
        <w:t xml:space="preserve"> para preparar  e imprimar </w:t>
      </w:r>
      <w:r w:rsidRPr="00BB48CB">
        <w:rPr>
          <w:rFonts w:ascii="Times New Roman" w:hAnsi="Times New Roman" w:cs="Times New Roman"/>
          <w:sz w:val="26"/>
          <w:szCs w:val="26"/>
        </w:rPr>
        <w:t xml:space="preserve"> las calles kM 35-Buenos Aires, la calle de la planta de gas reparadero, las calles de los solares, la calle del callejón, 800 Metros en la calle de la yautía, la calle de barrio nuevo, la calle de camarón y la calle de la palmita- la rotonda la cola.</w:t>
      </w:r>
    </w:p>
    <w:p w:rsidR="00340B14" w:rsidRPr="00BB48CB" w:rsidRDefault="00340B14" w:rsidP="00340B14">
      <w:pPr>
        <w:spacing w:line="240" w:lineRule="auto"/>
        <w:jc w:val="both"/>
        <w:rPr>
          <w:rFonts w:ascii="Times New Roman" w:hAnsi="Times New Roman" w:cs="Times New Roman"/>
          <w:sz w:val="26"/>
          <w:szCs w:val="26"/>
        </w:rPr>
      </w:pPr>
      <w:r w:rsidRPr="00BB48CB">
        <w:rPr>
          <w:rFonts w:ascii="Times New Roman" w:hAnsi="Times New Roman" w:cs="Times New Roman"/>
          <w:b/>
          <w:sz w:val="26"/>
          <w:szCs w:val="26"/>
        </w:rPr>
        <w:t>Vista:</w:t>
      </w:r>
      <w:r w:rsidR="0028074D" w:rsidRPr="00BB48CB">
        <w:rPr>
          <w:rFonts w:ascii="Times New Roman" w:hAnsi="Times New Roman" w:cs="Times New Roman"/>
          <w:sz w:val="26"/>
          <w:szCs w:val="26"/>
        </w:rPr>
        <w:t xml:space="preserve"> Las leyes 176-07, del Distrito Nacional y los municipios y la ley 423-06, orgánica de presupuesto  </w:t>
      </w:r>
    </w:p>
    <w:p w:rsidR="00340B14" w:rsidRPr="00BB48CB" w:rsidRDefault="00340B14" w:rsidP="00340B14">
      <w:pPr>
        <w:spacing w:line="240" w:lineRule="auto"/>
        <w:jc w:val="both"/>
        <w:rPr>
          <w:rFonts w:ascii="Times New Roman" w:hAnsi="Times New Roman" w:cs="Times New Roman"/>
          <w:sz w:val="26"/>
          <w:szCs w:val="26"/>
        </w:rPr>
      </w:pPr>
      <w:r w:rsidRPr="00BB48CB">
        <w:rPr>
          <w:rFonts w:ascii="Times New Roman" w:hAnsi="Times New Roman" w:cs="Times New Roman"/>
          <w:b/>
          <w:sz w:val="26"/>
          <w:szCs w:val="26"/>
        </w:rPr>
        <w:t xml:space="preserve">Visto: </w:t>
      </w:r>
      <w:r w:rsidRPr="00BB48CB">
        <w:rPr>
          <w:rFonts w:ascii="Times New Roman" w:hAnsi="Times New Roman" w:cs="Times New Roman"/>
          <w:sz w:val="26"/>
          <w:szCs w:val="26"/>
        </w:rPr>
        <w:t>EL</w:t>
      </w:r>
      <w:r w:rsidRPr="00BB48CB">
        <w:rPr>
          <w:rFonts w:ascii="Times New Roman" w:hAnsi="Times New Roman" w:cs="Times New Roman"/>
          <w:b/>
          <w:sz w:val="26"/>
          <w:szCs w:val="26"/>
        </w:rPr>
        <w:t xml:space="preserve"> </w:t>
      </w:r>
      <w:r w:rsidRPr="00BB48CB">
        <w:rPr>
          <w:rFonts w:ascii="Times New Roman" w:hAnsi="Times New Roman" w:cs="Times New Roman"/>
          <w:sz w:val="26"/>
          <w:szCs w:val="26"/>
        </w:rPr>
        <w:t>Artículo 339 de la ley 176-07</w:t>
      </w:r>
    </w:p>
    <w:p w:rsidR="00340B14" w:rsidRPr="00BB48CB" w:rsidRDefault="00340B14" w:rsidP="00340B14">
      <w:pPr>
        <w:spacing w:line="240" w:lineRule="auto"/>
        <w:jc w:val="both"/>
        <w:rPr>
          <w:rFonts w:ascii="Times New Roman" w:hAnsi="Times New Roman" w:cs="Times New Roman"/>
          <w:sz w:val="26"/>
          <w:szCs w:val="26"/>
        </w:rPr>
      </w:pPr>
      <w:r w:rsidRPr="00BB48CB">
        <w:rPr>
          <w:rFonts w:ascii="Times New Roman" w:hAnsi="Times New Roman" w:cs="Times New Roman"/>
          <w:sz w:val="26"/>
          <w:szCs w:val="26"/>
        </w:rPr>
        <w:t>Por eso y tales motivos y en virtud de las atribuciones que nos confieren las leyes de la República Dominicana.</w:t>
      </w:r>
    </w:p>
    <w:p w:rsidR="002F7D6F" w:rsidRPr="00BB48CB" w:rsidRDefault="002F7D6F" w:rsidP="00340B14">
      <w:pPr>
        <w:spacing w:line="240" w:lineRule="auto"/>
        <w:jc w:val="both"/>
        <w:rPr>
          <w:rFonts w:ascii="Times New Roman" w:hAnsi="Times New Roman" w:cs="Times New Roman"/>
          <w:sz w:val="26"/>
          <w:szCs w:val="26"/>
        </w:rPr>
      </w:pPr>
      <w:r w:rsidRPr="00BB48CB">
        <w:rPr>
          <w:rFonts w:ascii="Times New Roman" w:hAnsi="Times New Roman" w:cs="Times New Roman"/>
          <w:sz w:val="26"/>
          <w:szCs w:val="26"/>
        </w:rPr>
        <w:t xml:space="preserve">La  Junta  Municipal de los en uso de sus facultades  legales </w:t>
      </w:r>
    </w:p>
    <w:p w:rsidR="00EF7A24" w:rsidRDefault="00EF7A24">
      <w:pPr>
        <w:spacing w:after="160" w:line="259" w:lineRule="auto"/>
        <w:rPr>
          <w:rFonts w:ascii="Times New Roman" w:hAnsi="Times New Roman" w:cs="Times New Roman"/>
          <w:b/>
          <w:sz w:val="26"/>
          <w:szCs w:val="26"/>
        </w:rPr>
      </w:pPr>
    </w:p>
    <w:p w:rsidR="00340B14" w:rsidRPr="00BB48CB" w:rsidRDefault="00340B14" w:rsidP="00BB48CB">
      <w:pPr>
        <w:jc w:val="center"/>
        <w:rPr>
          <w:rFonts w:ascii="Times New Roman" w:hAnsi="Times New Roman" w:cs="Times New Roman"/>
          <w:b/>
          <w:sz w:val="26"/>
          <w:szCs w:val="26"/>
        </w:rPr>
      </w:pPr>
      <w:r w:rsidRPr="00BB48CB">
        <w:rPr>
          <w:rFonts w:ascii="Times New Roman" w:hAnsi="Times New Roman" w:cs="Times New Roman"/>
          <w:b/>
          <w:sz w:val="26"/>
          <w:szCs w:val="26"/>
        </w:rPr>
        <w:lastRenderedPageBreak/>
        <w:t>Resuelve:</w:t>
      </w:r>
    </w:p>
    <w:p w:rsidR="00340B14" w:rsidRPr="00BB48CB" w:rsidRDefault="00340B14" w:rsidP="00340B14">
      <w:pPr>
        <w:jc w:val="both"/>
        <w:rPr>
          <w:rFonts w:ascii="Times New Roman" w:hAnsi="Times New Roman" w:cs="Times New Roman"/>
          <w:sz w:val="26"/>
          <w:szCs w:val="26"/>
        </w:rPr>
      </w:pPr>
      <w:r w:rsidRPr="00BB48CB">
        <w:rPr>
          <w:rFonts w:ascii="Times New Roman" w:hAnsi="Times New Roman" w:cs="Times New Roman"/>
          <w:b/>
          <w:sz w:val="26"/>
          <w:szCs w:val="26"/>
        </w:rPr>
        <w:t>Primero:</w:t>
      </w:r>
      <w:r w:rsidRPr="00BB48CB">
        <w:rPr>
          <w:rFonts w:ascii="Times New Roman" w:hAnsi="Times New Roman" w:cs="Times New Roman"/>
          <w:sz w:val="26"/>
          <w:szCs w:val="26"/>
        </w:rPr>
        <w:t xml:space="preserve"> </w:t>
      </w:r>
      <w:r w:rsidR="002F7D6F" w:rsidRPr="00BB48CB">
        <w:rPr>
          <w:rFonts w:ascii="Times New Roman" w:hAnsi="Times New Roman" w:cs="Times New Roman"/>
          <w:sz w:val="26"/>
          <w:szCs w:val="26"/>
        </w:rPr>
        <w:t xml:space="preserve">Reestimar, como al efecto reestima la fuente de ingresos: Distribuir en el presupuesto municipal vigente a la programática y objetos de gastos siguientes: </w:t>
      </w:r>
    </w:p>
    <w:p w:rsidR="00BB48CB" w:rsidRPr="00BB48CB" w:rsidRDefault="00EF7A24">
      <w:pPr>
        <w:spacing w:after="160" w:line="259" w:lineRule="auto"/>
        <w:rPr>
          <w:rFonts w:ascii="Times New Roman" w:hAnsi="Times New Roman" w:cs="Times New Roman"/>
          <w:sz w:val="26"/>
          <w:szCs w:val="26"/>
        </w:rPr>
      </w:pPr>
      <w:r>
        <w:rPr>
          <w:rFonts w:ascii="Times New Roman" w:hAnsi="Times New Roman" w:cs="Times New Roman"/>
          <w:noProof/>
          <w:sz w:val="26"/>
          <w:szCs w:val="26"/>
          <w:lang w:val="es-ES" w:eastAsia="es-ES"/>
        </w:rPr>
        <w:drawing>
          <wp:anchor distT="0" distB="0" distL="114300" distR="114300" simplePos="0" relativeHeight="251661312" behindDoc="0" locked="0" layoutInCell="1" allowOverlap="1" wp14:anchorId="1B4683E0" wp14:editId="7B3DE297">
            <wp:simplePos x="0" y="0"/>
            <wp:positionH relativeFrom="column">
              <wp:posOffset>-544799</wp:posOffset>
            </wp:positionH>
            <wp:positionV relativeFrom="paragraph">
              <wp:posOffset>296545</wp:posOffset>
            </wp:positionV>
            <wp:extent cx="6779895" cy="4179570"/>
            <wp:effectExtent l="0" t="0" r="1905"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upuesto.png"/>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779895" cy="4179570"/>
                    </a:xfrm>
                    <a:prstGeom prst="rect">
                      <a:avLst/>
                    </a:prstGeom>
                  </pic:spPr>
                </pic:pic>
              </a:graphicData>
            </a:graphic>
            <wp14:sizeRelH relativeFrom="page">
              <wp14:pctWidth>0</wp14:pctWidth>
            </wp14:sizeRelH>
            <wp14:sizeRelV relativeFrom="page">
              <wp14:pctHeight>0</wp14:pctHeight>
            </wp14:sizeRelV>
          </wp:anchor>
        </w:drawing>
      </w:r>
    </w:p>
    <w:p w:rsidR="00BB48CB" w:rsidRDefault="00BB48CB" w:rsidP="00340B14">
      <w:pPr>
        <w:jc w:val="both"/>
        <w:rPr>
          <w:rFonts w:ascii="Times New Roman" w:hAnsi="Times New Roman" w:cs="Times New Roman"/>
          <w:b/>
          <w:sz w:val="26"/>
          <w:szCs w:val="26"/>
        </w:rPr>
      </w:pPr>
    </w:p>
    <w:p w:rsidR="00BB48CB" w:rsidRDefault="00BB48CB" w:rsidP="00340B14">
      <w:pPr>
        <w:jc w:val="both"/>
        <w:rPr>
          <w:rFonts w:ascii="Times New Roman" w:hAnsi="Times New Roman" w:cs="Times New Roman"/>
          <w:b/>
          <w:sz w:val="26"/>
          <w:szCs w:val="26"/>
        </w:rPr>
      </w:pPr>
    </w:p>
    <w:p w:rsidR="00BB48CB" w:rsidRDefault="00BB48CB" w:rsidP="00340B14">
      <w:pPr>
        <w:jc w:val="both"/>
        <w:rPr>
          <w:rFonts w:ascii="Times New Roman" w:hAnsi="Times New Roman" w:cs="Times New Roman"/>
          <w:b/>
          <w:sz w:val="26"/>
          <w:szCs w:val="26"/>
        </w:rPr>
      </w:pPr>
    </w:p>
    <w:p w:rsidR="00BB48CB" w:rsidRDefault="00BB48CB" w:rsidP="00340B14">
      <w:pPr>
        <w:jc w:val="both"/>
        <w:rPr>
          <w:rFonts w:ascii="Times New Roman" w:hAnsi="Times New Roman" w:cs="Times New Roman"/>
          <w:b/>
          <w:sz w:val="26"/>
          <w:szCs w:val="26"/>
        </w:rPr>
      </w:pPr>
    </w:p>
    <w:p w:rsidR="00BB48CB" w:rsidRDefault="00BB48CB" w:rsidP="00340B14">
      <w:pPr>
        <w:jc w:val="both"/>
        <w:rPr>
          <w:rFonts w:ascii="Times New Roman" w:hAnsi="Times New Roman" w:cs="Times New Roman"/>
          <w:b/>
          <w:sz w:val="26"/>
          <w:szCs w:val="26"/>
        </w:rPr>
      </w:pPr>
    </w:p>
    <w:p w:rsidR="00BB48CB" w:rsidRDefault="00BB48CB" w:rsidP="00340B14">
      <w:pPr>
        <w:jc w:val="both"/>
        <w:rPr>
          <w:rFonts w:ascii="Times New Roman" w:hAnsi="Times New Roman" w:cs="Times New Roman"/>
          <w:b/>
          <w:sz w:val="26"/>
          <w:szCs w:val="26"/>
        </w:rPr>
      </w:pPr>
    </w:p>
    <w:p w:rsidR="00BB48CB" w:rsidRDefault="00BB48CB" w:rsidP="00340B14">
      <w:pPr>
        <w:jc w:val="both"/>
        <w:rPr>
          <w:rFonts w:ascii="Times New Roman" w:hAnsi="Times New Roman" w:cs="Times New Roman"/>
          <w:b/>
          <w:sz w:val="26"/>
          <w:szCs w:val="26"/>
        </w:rPr>
      </w:pPr>
    </w:p>
    <w:p w:rsidR="00BB48CB" w:rsidRDefault="00BB48CB" w:rsidP="00340B14">
      <w:pPr>
        <w:jc w:val="both"/>
        <w:rPr>
          <w:rFonts w:ascii="Times New Roman" w:hAnsi="Times New Roman" w:cs="Times New Roman"/>
          <w:b/>
          <w:sz w:val="26"/>
          <w:szCs w:val="26"/>
        </w:rPr>
      </w:pPr>
    </w:p>
    <w:p w:rsidR="00BB48CB" w:rsidRDefault="00BB48CB" w:rsidP="00340B14">
      <w:pPr>
        <w:jc w:val="both"/>
        <w:rPr>
          <w:rFonts w:ascii="Times New Roman" w:hAnsi="Times New Roman" w:cs="Times New Roman"/>
          <w:b/>
          <w:sz w:val="26"/>
          <w:szCs w:val="26"/>
        </w:rPr>
      </w:pPr>
    </w:p>
    <w:p w:rsidR="00BB48CB" w:rsidRDefault="00BB48CB" w:rsidP="00340B14">
      <w:pPr>
        <w:jc w:val="both"/>
        <w:rPr>
          <w:rFonts w:ascii="Times New Roman" w:hAnsi="Times New Roman" w:cs="Times New Roman"/>
          <w:b/>
          <w:sz w:val="26"/>
          <w:szCs w:val="26"/>
        </w:rPr>
      </w:pPr>
    </w:p>
    <w:p w:rsidR="00BB48CB" w:rsidRDefault="00BB48CB" w:rsidP="00340B14">
      <w:pPr>
        <w:jc w:val="both"/>
        <w:rPr>
          <w:rFonts w:ascii="Times New Roman" w:hAnsi="Times New Roman" w:cs="Times New Roman"/>
          <w:b/>
          <w:sz w:val="26"/>
          <w:szCs w:val="26"/>
        </w:rPr>
      </w:pPr>
    </w:p>
    <w:p w:rsidR="00BB48CB" w:rsidRDefault="00BB48CB" w:rsidP="00340B14">
      <w:pPr>
        <w:jc w:val="both"/>
        <w:rPr>
          <w:rFonts w:ascii="Times New Roman" w:hAnsi="Times New Roman" w:cs="Times New Roman"/>
          <w:b/>
          <w:sz w:val="26"/>
          <w:szCs w:val="26"/>
        </w:rPr>
      </w:pPr>
    </w:p>
    <w:p w:rsidR="00BB48CB" w:rsidRDefault="00EF7A24">
      <w:pPr>
        <w:spacing w:after="160" w:line="259" w:lineRule="auto"/>
        <w:rPr>
          <w:rFonts w:ascii="Times New Roman" w:hAnsi="Times New Roman" w:cs="Times New Roman"/>
          <w:b/>
          <w:sz w:val="26"/>
          <w:szCs w:val="26"/>
        </w:rPr>
      </w:pPr>
      <w:r>
        <w:rPr>
          <w:rFonts w:ascii="Times New Roman" w:hAnsi="Times New Roman" w:cs="Times New Roman"/>
          <w:b/>
          <w:sz w:val="26"/>
          <w:szCs w:val="26"/>
        </w:rPr>
        <w:br w:type="page"/>
      </w:r>
    </w:p>
    <w:p w:rsidR="00340B14" w:rsidRDefault="00125544" w:rsidP="00340B14">
      <w:pPr>
        <w:jc w:val="both"/>
        <w:rPr>
          <w:rFonts w:ascii="Times New Roman" w:hAnsi="Times New Roman" w:cs="Times New Roman"/>
          <w:sz w:val="26"/>
          <w:szCs w:val="26"/>
        </w:rPr>
      </w:pPr>
      <w:r>
        <w:rPr>
          <w:rFonts w:ascii="Times New Roman" w:hAnsi="Times New Roman" w:cs="Times New Roman"/>
          <w:b/>
          <w:noProof/>
          <w:sz w:val="26"/>
          <w:szCs w:val="26"/>
          <w:lang w:val="es-ES" w:eastAsia="es-ES"/>
        </w:rPr>
        <w:lastRenderedPageBreak/>
        <w:drawing>
          <wp:anchor distT="0" distB="0" distL="114300" distR="114300" simplePos="0" relativeHeight="251663360" behindDoc="0" locked="0" layoutInCell="1" allowOverlap="1" wp14:anchorId="55C801F4" wp14:editId="74FFC6BA">
            <wp:simplePos x="0" y="0"/>
            <wp:positionH relativeFrom="column">
              <wp:posOffset>-331990</wp:posOffset>
            </wp:positionH>
            <wp:positionV relativeFrom="paragraph">
              <wp:posOffset>454933</wp:posOffset>
            </wp:positionV>
            <wp:extent cx="6353299" cy="3800104"/>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ajar.png"/>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t="2807" b="2502"/>
                    <a:stretch/>
                  </pic:blipFill>
                  <pic:spPr bwMode="auto">
                    <a:xfrm>
                      <a:off x="0" y="0"/>
                      <a:ext cx="6353175" cy="3800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7A24">
        <w:rPr>
          <w:rFonts w:ascii="Times New Roman" w:hAnsi="Times New Roman" w:cs="Times New Roman"/>
          <w:b/>
          <w:sz w:val="26"/>
          <w:szCs w:val="26"/>
        </w:rPr>
        <w:t>Segundo:</w:t>
      </w:r>
      <w:r w:rsidR="00EF7A24">
        <w:rPr>
          <w:rFonts w:ascii="Times New Roman" w:hAnsi="Times New Roman" w:cs="Times New Roman"/>
          <w:sz w:val="26"/>
          <w:szCs w:val="26"/>
        </w:rPr>
        <w:t xml:space="preserve"> Transferir como al efecto trasmitiere los créditos presupuestarios de una programática </w:t>
      </w:r>
      <w:r w:rsidR="00340B14" w:rsidRPr="00BB48CB">
        <w:rPr>
          <w:rFonts w:ascii="Times New Roman" w:hAnsi="Times New Roman" w:cs="Times New Roman"/>
          <w:sz w:val="26"/>
          <w:szCs w:val="26"/>
        </w:rPr>
        <w:t xml:space="preserve"> </w:t>
      </w:r>
      <w:r w:rsidR="00EF7A24">
        <w:rPr>
          <w:rFonts w:ascii="Times New Roman" w:hAnsi="Times New Roman" w:cs="Times New Roman"/>
          <w:sz w:val="26"/>
          <w:szCs w:val="26"/>
        </w:rPr>
        <w:t>y objetos de gastos a otros los cuales se detallan a continuación:</w:t>
      </w:r>
    </w:p>
    <w:p w:rsidR="00EF7A24" w:rsidRPr="00BB48CB" w:rsidRDefault="00EF7A24" w:rsidP="00340B14">
      <w:pPr>
        <w:jc w:val="both"/>
        <w:rPr>
          <w:rFonts w:ascii="Times New Roman" w:hAnsi="Times New Roman" w:cs="Times New Roman"/>
          <w:sz w:val="26"/>
          <w:szCs w:val="26"/>
        </w:rPr>
      </w:pPr>
    </w:p>
    <w:p w:rsidR="00EF7A24" w:rsidRDefault="00EF7A24" w:rsidP="00340B14">
      <w:pPr>
        <w:jc w:val="both"/>
        <w:rPr>
          <w:rFonts w:ascii="Times New Roman" w:hAnsi="Times New Roman" w:cs="Times New Roman"/>
          <w:sz w:val="26"/>
          <w:szCs w:val="26"/>
        </w:rPr>
      </w:pPr>
    </w:p>
    <w:p w:rsidR="00EF7A24" w:rsidRDefault="00EF7A24" w:rsidP="00340B14">
      <w:pPr>
        <w:jc w:val="both"/>
        <w:rPr>
          <w:rFonts w:ascii="Times New Roman" w:hAnsi="Times New Roman" w:cs="Times New Roman"/>
          <w:sz w:val="26"/>
          <w:szCs w:val="26"/>
        </w:rPr>
      </w:pPr>
    </w:p>
    <w:p w:rsidR="00EF7A24" w:rsidRDefault="00EF7A24" w:rsidP="00340B14">
      <w:pPr>
        <w:jc w:val="both"/>
        <w:rPr>
          <w:rFonts w:ascii="Times New Roman" w:hAnsi="Times New Roman" w:cs="Times New Roman"/>
          <w:sz w:val="26"/>
          <w:szCs w:val="26"/>
        </w:rPr>
      </w:pPr>
    </w:p>
    <w:p w:rsidR="00EF7A24" w:rsidRDefault="00EF7A24" w:rsidP="00340B14">
      <w:pPr>
        <w:jc w:val="both"/>
        <w:rPr>
          <w:rFonts w:ascii="Times New Roman" w:hAnsi="Times New Roman" w:cs="Times New Roman"/>
          <w:sz w:val="26"/>
          <w:szCs w:val="26"/>
        </w:rPr>
      </w:pPr>
    </w:p>
    <w:p w:rsidR="00EF7A24" w:rsidRDefault="00EF7A24" w:rsidP="00340B14">
      <w:pPr>
        <w:jc w:val="both"/>
        <w:rPr>
          <w:rFonts w:ascii="Times New Roman" w:hAnsi="Times New Roman" w:cs="Times New Roman"/>
          <w:sz w:val="26"/>
          <w:szCs w:val="26"/>
        </w:rPr>
      </w:pPr>
    </w:p>
    <w:p w:rsidR="00EF7A24" w:rsidRDefault="00EF7A24" w:rsidP="00340B14">
      <w:pPr>
        <w:jc w:val="both"/>
        <w:rPr>
          <w:rFonts w:ascii="Times New Roman" w:hAnsi="Times New Roman" w:cs="Times New Roman"/>
          <w:sz w:val="26"/>
          <w:szCs w:val="26"/>
        </w:rPr>
      </w:pPr>
    </w:p>
    <w:p w:rsidR="00EF7A24" w:rsidRDefault="00EF7A24" w:rsidP="00340B14">
      <w:pPr>
        <w:jc w:val="both"/>
        <w:rPr>
          <w:rFonts w:ascii="Times New Roman" w:hAnsi="Times New Roman" w:cs="Times New Roman"/>
          <w:sz w:val="26"/>
          <w:szCs w:val="26"/>
        </w:rPr>
      </w:pPr>
    </w:p>
    <w:p w:rsidR="00EF7A24" w:rsidRDefault="00EF7A24" w:rsidP="00340B14">
      <w:pPr>
        <w:jc w:val="both"/>
        <w:rPr>
          <w:rFonts w:ascii="Times New Roman" w:hAnsi="Times New Roman" w:cs="Times New Roman"/>
          <w:sz w:val="26"/>
          <w:szCs w:val="26"/>
        </w:rPr>
      </w:pPr>
    </w:p>
    <w:p w:rsidR="00EF7A24" w:rsidRDefault="00EF7A24" w:rsidP="00340B14">
      <w:pPr>
        <w:jc w:val="both"/>
        <w:rPr>
          <w:rFonts w:ascii="Times New Roman" w:hAnsi="Times New Roman" w:cs="Times New Roman"/>
          <w:sz w:val="26"/>
          <w:szCs w:val="26"/>
        </w:rPr>
      </w:pPr>
    </w:p>
    <w:p w:rsidR="00EF7A24" w:rsidRPr="00125544" w:rsidRDefault="00EF7A24" w:rsidP="00340B14">
      <w:pPr>
        <w:jc w:val="both"/>
        <w:rPr>
          <w:rFonts w:ascii="Times New Roman" w:hAnsi="Times New Roman" w:cs="Times New Roman"/>
          <w:sz w:val="36"/>
          <w:szCs w:val="26"/>
        </w:rPr>
      </w:pPr>
    </w:p>
    <w:p w:rsidR="00EF7A24" w:rsidRPr="00EF7A24" w:rsidRDefault="00EF7A24" w:rsidP="0050719E">
      <w:pPr>
        <w:spacing w:line="240" w:lineRule="auto"/>
        <w:jc w:val="both"/>
        <w:rPr>
          <w:rFonts w:ascii="Times New Roman" w:hAnsi="Times New Roman" w:cs="Times New Roman"/>
          <w:sz w:val="26"/>
          <w:szCs w:val="26"/>
        </w:rPr>
      </w:pPr>
      <w:r>
        <w:rPr>
          <w:rFonts w:ascii="Times New Roman" w:hAnsi="Times New Roman" w:cs="Times New Roman"/>
          <w:b/>
          <w:sz w:val="26"/>
          <w:szCs w:val="26"/>
        </w:rPr>
        <w:t xml:space="preserve">Tercero: </w:t>
      </w:r>
      <w:r>
        <w:rPr>
          <w:rFonts w:ascii="Times New Roman" w:hAnsi="Times New Roman" w:cs="Times New Roman"/>
          <w:sz w:val="26"/>
          <w:szCs w:val="26"/>
        </w:rPr>
        <w:t xml:space="preserve">Contratar como al efecto contrata a la constructora SOCEMCA, SRL para preparar e imprimar </w:t>
      </w:r>
      <w:r w:rsidRPr="00BB48CB">
        <w:rPr>
          <w:rFonts w:ascii="Times New Roman" w:hAnsi="Times New Roman" w:cs="Times New Roman"/>
          <w:sz w:val="26"/>
          <w:szCs w:val="26"/>
        </w:rPr>
        <w:t xml:space="preserve">las calles </w:t>
      </w:r>
      <w:proofErr w:type="spellStart"/>
      <w:r w:rsidRPr="00BB48CB">
        <w:rPr>
          <w:rFonts w:ascii="Times New Roman" w:hAnsi="Times New Roman" w:cs="Times New Roman"/>
          <w:sz w:val="26"/>
          <w:szCs w:val="26"/>
        </w:rPr>
        <w:t>kM</w:t>
      </w:r>
      <w:proofErr w:type="spellEnd"/>
      <w:r w:rsidRPr="00BB48CB">
        <w:rPr>
          <w:rFonts w:ascii="Times New Roman" w:hAnsi="Times New Roman" w:cs="Times New Roman"/>
          <w:sz w:val="26"/>
          <w:szCs w:val="26"/>
        </w:rPr>
        <w:t xml:space="preserve"> 35-Buenos Aires, la calle de la planta de gas </w:t>
      </w:r>
      <w:proofErr w:type="spellStart"/>
      <w:r w:rsidRPr="00BB48CB">
        <w:rPr>
          <w:rFonts w:ascii="Times New Roman" w:hAnsi="Times New Roman" w:cs="Times New Roman"/>
          <w:sz w:val="26"/>
          <w:szCs w:val="26"/>
        </w:rPr>
        <w:t>reparadero</w:t>
      </w:r>
      <w:proofErr w:type="spellEnd"/>
      <w:r w:rsidRPr="00BB48CB">
        <w:rPr>
          <w:rFonts w:ascii="Times New Roman" w:hAnsi="Times New Roman" w:cs="Times New Roman"/>
          <w:sz w:val="26"/>
          <w:szCs w:val="26"/>
        </w:rPr>
        <w:t>, las calles de los solares, la calle del callejón, 800 Metros en la calle de la yautía, la calle de barrio nuevo, la calle de camarón y la calle de</w:t>
      </w:r>
      <w:r>
        <w:rPr>
          <w:rFonts w:ascii="Times New Roman" w:hAnsi="Times New Roman" w:cs="Times New Roman"/>
          <w:sz w:val="26"/>
          <w:szCs w:val="26"/>
        </w:rPr>
        <w:t xml:space="preserve"> la palmita- la rotonda la cola, con un costo total de RD$3</w:t>
      </w:r>
      <w:proofErr w:type="gramStart"/>
      <w:r>
        <w:rPr>
          <w:rFonts w:ascii="Times New Roman" w:hAnsi="Times New Roman" w:cs="Times New Roman"/>
          <w:sz w:val="26"/>
          <w:szCs w:val="26"/>
        </w:rPr>
        <w:t>,652,000.00</w:t>
      </w:r>
      <w:proofErr w:type="gramEnd"/>
      <w:r>
        <w:rPr>
          <w:rFonts w:ascii="Times New Roman" w:hAnsi="Times New Roman" w:cs="Times New Roman"/>
          <w:sz w:val="26"/>
          <w:szCs w:val="26"/>
        </w:rPr>
        <w:t xml:space="preserve"> pesos </w:t>
      </w:r>
    </w:p>
    <w:p w:rsidR="00EF7A24" w:rsidRDefault="00EF7A24" w:rsidP="0050719E">
      <w:pPr>
        <w:spacing w:line="240" w:lineRule="auto"/>
        <w:jc w:val="both"/>
        <w:rPr>
          <w:rFonts w:ascii="Times New Roman" w:hAnsi="Times New Roman" w:cs="Times New Roman"/>
          <w:sz w:val="26"/>
          <w:szCs w:val="26"/>
        </w:rPr>
      </w:pPr>
      <w:r>
        <w:rPr>
          <w:rFonts w:ascii="Times New Roman" w:hAnsi="Times New Roman" w:cs="Times New Roman"/>
          <w:b/>
          <w:sz w:val="26"/>
          <w:szCs w:val="26"/>
        </w:rPr>
        <w:t>Cuarto</w:t>
      </w:r>
      <w:r w:rsidRPr="00BB48CB">
        <w:rPr>
          <w:rFonts w:ascii="Times New Roman" w:hAnsi="Times New Roman" w:cs="Times New Roman"/>
          <w:b/>
          <w:sz w:val="26"/>
          <w:szCs w:val="26"/>
        </w:rPr>
        <w:t>:</w:t>
      </w:r>
      <w:r w:rsidRPr="00BB48CB">
        <w:rPr>
          <w:rFonts w:ascii="Times New Roman" w:hAnsi="Times New Roman" w:cs="Times New Roman"/>
          <w:sz w:val="26"/>
          <w:szCs w:val="26"/>
        </w:rPr>
        <w:t xml:space="preserve"> Ordenar como al afecto ordenam</w:t>
      </w:r>
      <w:bookmarkStart w:id="0" w:name="_GoBack"/>
      <w:bookmarkEnd w:id="0"/>
      <w:r w:rsidRPr="00BB48CB">
        <w:rPr>
          <w:rFonts w:ascii="Times New Roman" w:hAnsi="Times New Roman" w:cs="Times New Roman"/>
          <w:sz w:val="26"/>
          <w:szCs w:val="26"/>
        </w:rPr>
        <w:t>os la publicación de la presente resolución.</w:t>
      </w:r>
    </w:p>
    <w:p w:rsidR="00340B14" w:rsidRPr="00EF7A24" w:rsidRDefault="00340B14" w:rsidP="00125544">
      <w:pPr>
        <w:spacing w:line="240" w:lineRule="auto"/>
        <w:jc w:val="both"/>
        <w:rPr>
          <w:rFonts w:ascii="Times New Roman" w:hAnsi="Times New Roman" w:cs="Times New Roman"/>
          <w:sz w:val="26"/>
          <w:szCs w:val="26"/>
        </w:rPr>
      </w:pPr>
      <w:r w:rsidRPr="00BB48CB">
        <w:rPr>
          <w:rFonts w:ascii="Times New Roman" w:hAnsi="Times New Roman" w:cs="Times New Roman"/>
          <w:sz w:val="26"/>
          <w:szCs w:val="26"/>
        </w:rPr>
        <w:t>Dada en la junta de vocales del Distrito Municipal de los Botados, en sesión Extraordinaria Nº. 03-2018 de fecha 11 de Julio del año 2018, 174 años de la Independencia Nacional y 154 años de la Restauración de la República.</w:t>
      </w:r>
    </w:p>
    <w:p w:rsidR="00340B14" w:rsidRPr="00BB48CB" w:rsidRDefault="00340B14" w:rsidP="00340B14">
      <w:pPr>
        <w:spacing w:after="0"/>
        <w:rPr>
          <w:rFonts w:ascii="Times New Roman" w:hAnsi="Times New Roman" w:cs="Times New Roman"/>
          <w:b/>
          <w:sz w:val="26"/>
          <w:szCs w:val="26"/>
        </w:rPr>
      </w:pPr>
    </w:p>
    <w:p w:rsidR="00340B14" w:rsidRPr="00BB48CB" w:rsidRDefault="00340B14" w:rsidP="00340B14">
      <w:pPr>
        <w:spacing w:after="0"/>
        <w:rPr>
          <w:rFonts w:ascii="Times New Roman" w:hAnsi="Times New Roman" w:cs="Times New Roman"/>
          <w:sz w:val="26"/>
          <w:szCs w:val="26"/>
        </w:rPr>
      </w:pPr>
    </w:p>
    <w:p w:rsidR="00340B14" w:rsidRPr="00BB48CB" w:rsidRDefault="00340B14" w:rsidP="00340B14">
      <w:pPr>
        <w:spacing w:after="0" w:line="240" w:lineRule="auto"/>
        <w:rPr>
          <w:rFonts w:ascii="Times New Roman" w:hAnsi="Times New Roman" w:cs="Times New Roman"/>
          <w:b/>
          <w:sz w:val="26"/>
          <w:szCs w:val="26"/>
          <w:u w:val="single"/>
        </w:rPr>
      </w:pPr>
      <w:r w:rsidRPr="00BB48CB">
        <w:rPr>
          <w:rFonts w:ascii="Times New Roman" w:hAnsi="Times New Roman" w:cs="Times New Roman"/>
          <w:sz w:val="26"/>
          <w:szCs w:val="26"/>
        </w:rPr>
        <w:t xml:space="preserve">      </w:t>
      </w:r>
      <w:r w:rsidRPr="00BB48CB">
        <w:rPr>
          <w:rFonts w:ascii="Times New Roman" w:hAnsi="Times New Roman" w:cs="Times New Roman"/>
          <w:b/>
          <w:sz w:val="26"/>
          <w:szCs w:val="26"/>
          <w:u w:val="single"/>
        </w:rPr>
        <w:t>Licda.</w:t>
      </w:r>
      <w:r w:rsidR="00BB48CB">
        <w:rPr>
          <w:rFonts w:ascii="Times New Roman" w:hAnsi="Times New Roman" w:cs="Times New Roman"/>
          <w:b/>
          <w:sz w:val="26"/>
          <w:szCs w:val="26"/>
          <w:u w:val="single"/>
        </w:rPr>
        <w:t xml:space="preserve"> </w:t>
      </w:r>
      <w:r w:rsidRPr="00BB48CB">
        <w:rPr>
          <w:rFonts w:ascii="Times New Roman" w:hAnsi="Times New Roman" w:cs="Times New Roman"/>
          <w:b/>
          <w:sz w:val="26"/>
          <w:szCs w:val="26"/>
          <w:u w:val="single"/>
        </w:rPr>
        <w:t>Felicita Figueroa</w:t>
      </w:r>
      <w:r w:rsidRPr="00BB48CB">
        <w:rPr>
          <w:rFonts w:ascii="Times New Roman" w:hAnsi="Times New Roman" w:cs="Times New Roman"/>
          <w:b/>
          <w:sz w:val="26"/>
          <w:szCs w:val="26"/>
        </w:rPr>
        <w:t xml:space="preserve">                       </w:t>
      </w:r>
      <w:r w:rsidR="00BB48CB">
        <w:rPr>
          <w:rFonts w:ascii="Times New Roman" w:hAnsi="Times New Roman" w:cs="Times New Roman"/>
          <w:b/>
          <w:sz w:val="26"/>
          <w:szCs w:val="26"/>
        </w:rPr>
        <w:t xml:space="preserve">          </w:t>
      </w:r>
      <w:r w:rsidR="000A00BC" w:rsidRPr="00BB48CB">
        <w:rPr>
          <w:rFonts w:ascii="Times New Roman" w:hAnsi="Times New Roman" w:cs="Times New Roman"/>
          <w:b/>
          <w:sz w:val="26"/>
          <w:szCs w:val="26"/>
        </w:rPr>
        <w:t xml:space="preserve">  </w:t>
      </w:r>
      <w:r w:rsidRPr="00BB48CB">
        <w:rPr>
          <w:rFonts w:ascii="Times New Roman" w:hAnsi="Times New Roman" w:cs="Times New Roman"/>
          <w:b/>
          <w:sz w:val="26"/>
          <w:szCs w:val="26"/>
        </w:rPr>
        <w:t xml:space="preserve">  </w:t>
      </w:r>
      <w:r w:rsidRPr="00BB48CB">
        <w:rPr>
          <w:rFonts w:ascii="Times New Roman" w:hAnsi="Times New Roman" w:cs="Times New Roman"/>
          <w:b/>
          <w:sz w:val="26"/>
          <w:szCs w:val="26"/>
          <w:u w:val="single"/>
        </w:rPr>
        <w:t xml:space="preserve">Sr. Leónidas de Los Santos                                             </w:t>
      </w:r>
    </w:p>
    <w:p w:rsidR="00340B14" w:rsidRPr="00BB48CB" w:rsidRDefault="00340B14" w:rsidP="00340B14">
      <w:pPr>
        <w:spacing w:after="0" w:line="240" w:lineRule="auto"/>
        <w:rPr>
          <w:rFonts w:ascii="Times New Roman" w:hAnsi="Times New Roman" w:cs="Times New Roman"/>
          <w:b/>
          <w:sz w:val="26"/>
          <w:szCs w:val="26"/>
          <w:u w:val="single"/>
        </w:rPr>
      </w:pPr>
      <w:r w:rsidRPr="00BB48CB">
        <w:rPr>
          <w:rFonts w:ascii="Times New Roman" w:hAnsi="Times New Roman" w:cs="Times New Roman"/>
          <w:sz w:val="26"/>
          <w:szCs w:val="26"/>
        </w:rPr>
        <w:t xml:space="preserve">       Presidenta Sala Capitular                 </w:t>
      </w:r>
      <w:r w:rsidR="00BB48CB">
        <w:rPr>
          <w:rFonts w:ascii="Times New Roman" w:hAnsi="Times New Roman" w:cs="Times New Roman"/>
          <w:sz w:val="26"/>
          <w:szCs w:val="26"/>
        </w:rPr>
        <w:t xml:space="preserve">          </w:t>
      </w:r>
      <w:r w:rsidR="000A00BC" w:rsidRPr="00BB48CB">
        <w:rPr>
          <w:rFonts w:ascii="Times New Roman" w:hAnsi="Times New Roman" w:cs="Times New Roman"/>
          <w:sz w:val="26"/>
          <w:szCs w:val="26"/>
        </w:rPr>
        <w:t xml:space="preserve">  </w:t>
      </w:r>
      <w:r w:rsidRPr="00BB48CB">
        <w:rPr>
          <w:rFonts w:ascii="Times New Roman" w:hAnsi="Times New Roman" w:cs="Times New Roman"/>
          <w:sz w:val="26"/>
          <w:szCs w:val="26"/>
        </w:rPr>
        <w:t xml:space="preserve"> Vice-Presidente de la Sala Capitular </w:t>
      </w:r>
    </w:p>
    <w:p w:rsidR="00340B14" w:rsidRPr="00BB48CB" w:rsidRDefault="00340B14" w:rsidP="00340B14">
      <w:pPr>
        <w:spacing w:after="0" w:line="240" w:lineRule="auto"/>
        <w:jc w:val="center"/>
        <w:rPr>
          <w:rFonts w:ascii="Times New Roman" w:hAnsi="Times New Roman" w:cs="Times New Roman"/>
          <w:sz w:val="26"/>
          <w:szCs w:val="26"/>
        </w:rPr>
      </w:pPr>
      <w:r w:rsidRPr="00BB48CB">
        <w:rPr>
          <w:rFonts w:ascii="Times New Roman" w:hAnsi="Times New Roman" w:cs="Times New Roman"/>
          <w:sz w:val="26"/>
          <w:szCs w:val="26"/>
        </w:rPr>
        <w:t xml:space="preserve"> </w:t>
      </w:r>
    </w:p>
    <w:p w:rsidR="00340B14" w:rsidRPr="00BB48CB" w:rsidRDefault="00340B14" w:rsidP="00340B14">
      <w:pPr>
        <w:spacing w:after="0" w:line="240" w:lineRule="auto"/>
        <w:jc w:val="center"/>
        <w:rPr>
          <w:rFonts w:ascii="Times New Roman" w:hAnsi="Times New Roman" w:cs="Times New Roman"/>
          <w:sz w:val="26"/>
          <w:szCs w:val="26"/>
        </w:rPr>
      </w:pPr>
    </w:p>
    <w:p w:rsidR="00340B14" w:rsidRPr="00BB48CB" w:rsidRDefault="00340B14" w:rsidP="00EF7A24">
      <w:pPr>
        <w:spacing w:after="0" w:line="240" w:lineRule="auto"/>
        <w:rPr>
          <w:rFonts w:ascii="Times New Roman" w:hAnsi="Times New Roman" w:cs="Times New Roman"/>
          <w:sz w:val="26"/>
          <w:szCs w:val="26"/>
        </w:rPr>
      </w:pPr>
    </w:p>
    <w:p w:rsidR="00340B14" w:rsidRPr="00125544" w:rsidRDefault="00125544" w:rsidP="00125544">
      <w:pPr>
        <w:spacing w:after="0" w:line="240" w:lineRule="auto"/>
        <w:rPr>
          <w:rFonts w:ascii="Times New Roman" w:hAnsi="Times New Roman" w:cs="Times New Roman"/>
          <w:b/>
          <w:sz w:val="26"/>
          <w:szCs w:val="26"/>
        </w:rPr>
      </w:pPr>
      <w:r w:rsidRPr="00125544">
        <w:rPr>
          <w:rFonts w:ascii="Times New Roman" w:hAnsi="Times New Roman" w:cs="Times New Roman"/>
          <w:b/>
          <w:sz w:val="26"/>
          <w:szCs w:val="26"/>
        </w:rPr>
        <w:t xml:space="preserve">  </w:t>
      </w:r>
      <w:r w:rsidR="008148D6">
        <w:rPr>
          <w:rFonts w:ascii="Times New Roman" w:hAnsi="Times New Roman" w:cs="Times New Roman"/>
          <w:b/>
          <w:sz w:val="26"/>
          <w:szCs w:val="26"/>
        </w:rPr>
        <w:t xml:space="preserve">  </w:t>
      </w:r>
      <w:r w:rsidR="008148D6">
        <w:rPr>
          <w:rFonts w:ascii="Times New Roman" w:hAnsi="Times New Roman" w:cs="Times New Roman"/>
          <w:b/>
          <w:sz w:val="26"/>
          <w:szCs w:val="26"/>
          <w:u w:val="single"/>
        </w:rPr>
        <w:t>Lic</w:t>
      </w:r>
      <w:r w:rsidR="00340B14" w:rsidRPr="00BB48CB">
        <w:rPr>
          <w:rFonts w:ascii="Times New Roman" w:hAnsi="Times New Roman" w:cs="Times New Roman"/>
          <w:b/>
          <w:sz w:val="26"/>
          <w:szCs w:val="26"/>
          <w:u w:val="single"/>
        </w:rPr>
        <w:t>.</w:t>
      </w:r>
      <w:r w:rsidR="00BB48CB">
        <w:rPr>
          <w:rFonts w:ascii="Times New Roman" w:hAnsi="Times New Roman" w:cs="Times New Roman"/>
          <w:b/>
          <w:sz w:val="26"/>
          <w:szCs w:val="26"/>
          <w:u w:val="single"/>
        </w:rPr>
        <w:t xml:space="preserve"> </w:t>
      </w:r>
      <w:r w:rsidR="00340B14" w:rsidRPr="00BB48CB">
        <w:rPr>
          <w:rFonts w:ascii="Times New Roman" w:hAnsi="Times New Roman" w:cs="Times New Roman"/>
          <w:b/>
          <w:sz w:val="26"/>
          <w:szCs w:val="26"/>
          <w:u w:val="single"/>
        </w:rPr>
        <w:t>Genaro Severino</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 xml:space="preserve">       </w:t>
      </w:r>
      <w:r>
        <w:rPr>
          <w:rFonts w:ascii="Times New Roman" w:hAnsi="Times New Roman" w:cs="Times New Roman"/>
          <w:b/>
          <w:sz w:val="26"/>
          <w:szCs w:val="26"/>
          <w:u w:val="single"/>
        </w:rPr>
        <w:t>Pedro de los Santos</w:t>
      </w:r>
    </w:p>
    <w:p w:rsidR="004A352A" w:rsidRPr="00EF7A24" w:rsidRDefault="00125544" w:rsidP="00125544">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35396A">
        <w:rPr>
          <w:rFonts w:ascii="Times New Roman" w:hAnsi="Times New Roman" w:cs="Times New Roman"/>
          <w:sz w:val="26"/>
          <w:szCs w:val="26"/>
        </w:rPr>
        <w:t xml:space="preserve">  </w:t>
      </w:r>
      <w:r w:rsidR="00340B14" w:rsidRPr="00BB48CB">
        <w:rPr>
          <w:rFonts w:ascii="Times New Roman" w:hAnsi="Times New Roman" w:cs="Times New Roman"/>
          <w:sz w:val="26"/>
          <w:szCs w:val="26"/>
        </w:rPr>
        <w:t>Secretario Municipal</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Vocal</w:t>
      </w:r>
    </w:p>
    <w:sectPr w:rsidR="004A352A" w:rsidRPr="00EF7A24" w:rsidSect="00125544">
      <w:headerReference w:type="default" r:id="rId14"/>
      <w:pgSz w:w="12240" w:h="15840" w:code="1"/>
      <w:pgMar w:top="1135"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9F3" w:rsidRDefault="004B12CB">
      <w:pPr>
        <w:spacing w:after="0" w:line="240" w:lineRule="auto"/>
      </w:pPr>
      <w:r>
        <w:separator/>
      </w:r>
    </w:p>
  </w:endnote>
  <w:endnote w:type="continuationSeparator" w:id="0">
    <w:p w:rsidR="00D019F3" w:rsidRDefault="004B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9F3" w:rsidRDefault="004B12CB">
      <w:pPr>
        <w:spacing w:after="0" w:line="240" w:lineRule="auto"/>
      </w:pPr>
      <w:r>
        <w:separator/>
      </w:r>
    </w:p>
  </w:footnote>
  <w:footnote w:type="continuationSeparator" w:id="0">
    <w:p w:rsidR="00D019F3" w:rsidRDefault="004B12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D66" w:rsidRPr="00D17D66" w:rsidRDefault="004B12CB">
    <w:pPr>
      <w:pStyle w:val="Encabezado"/>
      <w:rPr>
        <w:lang w:val="es-ES"/>
      </w:rPr>
    </w:pPr>
    <w:r>
      <w:rPr>
        <w:lang w:val="es-E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B14"/>
    <w:rsid w:val="000A00BC"/>
    <w:rsid w:val="000D6E8F"/>
    <w:rsid w:val="000E5048"/>
    <w:rsid w:val="00125544"/>
    <w:rsid w:val="0028074D"/>
    <w:rsid w:val="002F7D6F"/>
    <w:rsid w:val="00340B14"/>
    <w:rsid w:val="0035396A"/>
    <w:rsid w:val="003D6619"/>
    <w:rsid w:val="003F16B4"/>
    <w:rsid w:val="0041613B"/>
    <w:rsid w:val="004A352A"/>
    <w:rsid w:val="004A5EAA"/>
    <w:rsid w:val="004B12CB"/>
    <w:rsid w:val="004C6186"/>
    <w:rsid w:val="0050719E"/>
    <w:rsid w:val="00662B0F"/>
    <w:rsid w:val="0069715E"/>
    <w:rsid w:val="006C2F72"/>
    <w:rsid w:val="00724A67"/>
    <w:rsid w:val="00743CB4"/>
    <w:rsid w:val="007C4807"/>
    <w:rsid w:val="008148D6"/>
    <w:rsid w:val="008F5BCB"/>
    <w:rsid w:val="008F66A6"/>
    <w:rsid w:val="009A12B4"/>
    <w:rsid w:val="009A5F5A"/>
    <w:rsid w:val="00A17FAD"/>
    <w:rsid w:val="00A44B1B"/>
    <w:rsid w:val="00B525C8"/>
    <w:rsid w:val="00BB48CB"/>
    <w:rsid w:val="00BF1F4A"/>
    <w:rsid w:val="00C055DA"/>
    <w:rsid w:val="00C9042F"/>
    <w:rsid w:val="00D019F3"/>
    <w:rsid w:val="00D341DE"/>
    <w:rsid w:val="00D86592"/>
    <w:rsid w:val="00DA1293"/>
    <w:rsid w:val="00E42574"/>
    <w:rsid w:val="00EF7A24"/>
    <w:rsid w:val="00FF16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B14"/>
    <w:pPr>
      <w:spacing w:after="200" w:line="276" w:lineRule="auto"/>
    </w:pPr>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B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0B14"/>
    <w:rPr>
      <w:lang w:val="es-DO"/>
    </w:rPr>
  </w:style>
  <w:style w:type="paragraph" w:styleId="Textodeglobo">
    <w:name w:val="Balloon Text"/>
    <w:basedOn w:val="Normal"/>
    <w:link w:val="TextodegloboCar"/>
    <w:uiPriority w:val="99"/>
    <w:semiHidden/>
    <w:unhideWhenUsed/>
    <w:rsid w:val="00BB48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48CB"/>
    <w:rPr>
      <w:rFonts w:ascii="Tahoma" w:hAnsi="Tahoma" w:cs="Tahoma"/>
      <w:sz w:val="16"/>
      <w:szCs w:val="16"/>
      <w:lang w:val="es-D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B14"/>
    <w:pPr>
      <w:spacing w:after="200" w:line="276" w:lineRule="auto"/>
    </w:pPr>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B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0B14"/>
    <w:rPr>
      <w:lang w:val="es-DO"/>
    </w:rPr>
  </w:style>
  <w:style w:type="paragraph" w:styleId="Textodeglobo">
    <w:name w:val="Balloon Text"/>
    <w:basedOn w:val="Normal"/>
    <w:link w:val="TextodegloboCar"/>
    <w:uiPriority w:val="99"/>
    <w:semiHidden/>
    <w:unhideWhenUsed/>
    <w:rsid w:val="00BB48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48CB"/>
    <w:rPr>
      <w:rFonts w:ascii="Tahoma" w:hAnsi="Tahoma" w:cs="Tahoma"/>
      <w:sz w:val="16"/>
      <w:szCs w:val="16"/>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http://www.see.gov.do/centros.net/wsae/Grafica/Imagenes/escudo.jpg"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3</Pages>
  <Words>506</Words>
  <Characters>2788</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RAFELITO</dc:creator>
  <cp:keywords/>
  <dc:description/>
  <cp:lastModifiedBy>DELL</cp:lastModifiedBy>
  <cp:revision>34</cp:revision>
  <cp:lastPrinted>2018-07-25T20:27:00Z</cp:lastPrinted>
  <dcterms:created xsi:type="dcterms:W3CDTF">2018-07-23T16:15:00Z</dcterms:created>
  <dcterms:modified xsi:type="dcterms:W3CDTF">2018-10-10T13:33:00Z</dcterms:modified>
</cp:coreProperties>
</file>